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7" w:rsidRDefault="00D001B0">
      <w:bookmarkStart w:id="0" w:name="_GoBack"/>
      <w:r>
        <w:rPr>
          <w:rFonts w:ascii="Segoe UI" w:hAnsi="Segoe UI" w:cs="Segoe UI"/>
          <w:sz w:val="21"/>
          <w:szCs w:val="21"/>
          <w:shd w:val="clear" w:color="auto" w:fill="FFFFFF"/>
        </w:rPr>
        <w:t>Auxiliar de Nominas (TEMPORAL)</w:t>
      </w:r>
      <w:bookmarkEnd w:id="0"/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Descripción del puesto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Responsable del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calculo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de prestaciones laborales, comisiones y liquidaciones,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apoya al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calculo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nominas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quincenales de salarios con un promedio 150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colaboradores.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Ofrecemos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Salario competitivo y acorde al mercado.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Plaza temporal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oportunidad de seguir aprendiendo y desarrollo en el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area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Requerimos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 Graduado de nivel medio ideal Perito Contador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 Estudiante de CPA o Administración de Empresas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- Experiencia mínima de 1 año como auxiliar de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nominas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evidenciando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 xml:space="preserve">conocimientos en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calculo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de vacaciones y liquidaciones y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nominas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-Disponibilidad para laborar en Calzada san Juan zona 7 de lunes a viernes y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sábado medio día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  <w:t>Correo electrónico:</w:t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hyperlink r:id="rId4" w:tgtFrame="_self" w:history="1">
        <w:r>
          <w:rPr>
            <w:rStyle w:val="Hipervnculo"/>
            <w:rFonts w:ascii="Segoe UI" w:hAnsi="Segoe UI" w:cs="Segoe UI"/>
            <w:sz w:val="21"/>
            <w:szCs w:val="21"/>
            <w:shd w:val="clear" w:color="auto" w:fill="FFFFFF"/>
          </w:rPr>
          <w:t>generalista@didelasa.com</w:t>
        </w:r>
      </w:hyperlink>
    </w:p>
    <w:sectPr w:rsidR="00C54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0"/>
    <w:rsid w:val="007962A6"/>
    <w:rsid w:val="00C54EB7"/>
    <w:rsid w:val="00D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E7B138-0469-4508-8407-8A2D4B9F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0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ista@didela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RRHH</cp:lastModifiedBy>
  <cp:revision>1</cp:revision>
  <dcterms:created xsi:type="dcterms:W3CDTF">2023-11-22T18:02:00Z</dcterms:created>
  <dcterms:modified xsi:type="dcterms:W3CDTF">2023-11-22T18:03:00Z</dcterms:modified>
</cp:coreProperties>
</file>